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037.xml.htm"/>
      <w:bookmarkStart w:id="1" w:name="kswkform4_17830230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Albinson Brock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CLARITEV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7900 TYSONS ONE PLACE,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Claritev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CTEV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which shall vest at a rate of 25% per year on each of June 30, 2027, 2028, 2029 and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6355" TargetMode="External"/><Relationship Id="rId5" Type="http://schemas.openxmlformats.org/officeDocument/2006/relationships/hyperlink" Target="http://www.sec.gov/cgi-bin/browse-edgar?action=getcompany&amp;CIK=0001793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3203</Characters>
  <CharactersWithSpaces>3737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